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C46" w:rsidRDefault="00485C46" w:rsidP="00485C46">
      <w:pPr>
        <w:widowControl w:val="0"/>
        <w:autoSpaceDE w:val="0"/>
        <w:autoSpaceDN w:val="0"/>
        <w:adjustRightInd w:val="0"/>
        <w:spacing w:after="0" w:line="519" w:lineRule="exact"/>
        <w:jc w:val="both"/>
        <w:rPr>
          <w:rFonts w:ascii="Times New Roman" w:hAnsi="Times New Roman" w:cs="Times New Roman"/>
          <w:b/>
          <w:color w:val="000000"/>
          <w:sz w:val="24"/>
          <w:szCs w:val="24"/>
        </w:rPr>
      </w:pPr>
      <w:r w:rsidRPr="00514A16">
        <w:rPr>
          <w:rFonts w:ascii="Times New Roman" w:hAnsi="Times New Roman" w:cs="Times New Roman"/>
          <w:b/>
          <w:color w:val="000000"/>
          <w:sz w:val="24"/>
          <w:szCs w:val="24"/>
        </w:rPr>
        <w:t xml:space="preserve">An Economic Impact Assessment of Community Forest Associations (CFAs) </w:t>
      </w:r>
      <w:r>
        <w:rPr>
          <w:rFonts w:ascii="Times New Roman" w:hAnsi="Times New Roman" w:cs="Times New Roman"/>
          <w:b/>
          <w:color w:val="000000"/>
          <w:sz w:val="24"/>
          <w:szCs w:val="24"/>
        </w:rPr>
        <w:t xml:space="preserve">in the </w:t>
      </w:r>
      <w:r w:rsidRPr="00514A16">
        <w:rPr>
          <w:rFonts w:ascii="Times New Roman" w:hAnsi="Times New Roman" w:cs="Times New Roman"/>
          <w:b/>
          <w:color w:val="000000"/>
          <w:sz w:val="24"/>
          <w:szCs w:val="24"/>
        </w:rPr>
        <w:t>Nzoia River Basin, Kenya: Taking stock of ecosystem services and welfare trends.</w:t>
      </w:r>
    </w:p>
    <w:p w:rsidR="00485C46" w:rsidRPr="00514A16" w:rsidRDefault="00485C46" w:rsidP="00485C46">
      <w:pPr>
        <w:widowControl w:val="0"/>
        <w:autoSpaceDE w:val="0"/>
        <w:autoSpaceDN w:val="0"/>
        <w:adjustRightInd w:val="0"/>
        <w:spacing w:after="0" w:line="519" w:lineRule="exact"/>
        <w:jc w:val="both"/>
        <w:rPr>
          <w:rFonts w:ascii="Times New Roman" w:hAnsi="Times New Roman" w:cs="Times New Roman"/>
          <w:b/>
          <w:color w:val="000000"/>
          <w:sz w:val="24"/>
          <w:szCs w:val="24"/>
        </w:rPr>
      </w:pPr>
    </w:p>
    <w:p w:rsidR="00485C46" w:rsidRDefault="00485C46" w:rsidP="00485C46">
      <w:pPr>
        <w:autoSpaceDE w:val="0"/>
        <w:autoSpaceDN w:val="0"/>
        <w:adjustRightInd w:val="0"/>
        <w:spacing w:line="360" w:lineRule="auto"/>
        <w:jc w:val="both"/>
        <w:rPr>
          <w:rFonts w:ascii="Times New Roman" w:hAnsi="Times New Roman" w:cs="Times New Roman"/>
          <w:sz w:val="24"/>
          <w:szCs w:val="24"/>
        </w:rPr>
      </w:pPr>
      <w:r w:rsidRPr="00514A16">
        <w:rPr>
          <w:rFonts w:ascii="Times New Roman" w:hAnsi="Times New Roman" w:cs="Times New Roman"/>
          <w:sz w:val="24"/>
          <w:szCs w:val="24"/>
        </w:rPr>
        <w:t>Some empirical research has been carried out in the last years to evaluate the impact</w:t>
      </w:r>
      <w:r>
        <w:rPr>
          <w:rFonts w:ascii="Times New Roman" w:hAnsi="Times New Roman" w:cs="Times New Roman"/>
          <w:sz w:val="24"/>
          <w:szCs w:val="24"/>
        </w:rPr>
        <w:t xml:space="preserve"> of community forest management. </w:t>
      </w:r>
      <w:r w:rsidRPr="00514A16">
        <w:rPr>
          <w:rFonts w:ascii="Times New Roman" w:hAnsi="Times New Roman" w:cs="Times New Roman"/>
          <w:sz w:val="24"/>
          <w:szCs w:val="24"/>
        </w:rPr>
        <w:t>The findings on outcomes are mixed and still a subject of intense</w:t>
      </w:r>
      <w:r>
        <w:rPr>
          <w:rFonts w:ascii="Times New Roman" w:hAnsi="Times New Roman" w:cs="Times New Roman"/>
          <w:sz w:val="24"/>
          <w:szCs w:val="24"/>
        </w:rPr>
        <w:t xml:space="preserve"> debate in the forest economic literature</w:t>
      </w:r>
      <w:r w:rsidRPr="00514A16">
        <w:rPr>
          <w:rFonts w:ascii="Times New Roman" w:hAnsi="Times New Roman" w:cs="Times New Roman"/>
          <w:sz w:val="24"/>
          <w:szCs w:val="24"/>
        </w:rPr>
        <w:t xml:space="preserve"> in devel</w:t>
      </w:r>
      <w:r>
        <w:rPr>
          <w:rFonts w:ascii="Times New Roman" w:hAnsi="Times New Roman" w:cs="Times New Roman"/>
          <w:sz w:val="24"/>
          <w:szCs w:val="24"/>
        </w:rPr>
        <w:t>oping countries</w:t>
      </w:r>
      <w:r w:rsidRPr="00514A16">
        <w:rPr>
          <w:rFonts w:ascii="Times New Roman" w:hAnsi="Times New Roman" w:cs="Times New Roman"/>
          <w:sz w:val="24"/>
          <w:szCs w:val="24"/>
        </w:rPr>
        <w:t xml:space="preserve">. Two recent studies report that land cover change shows a consistent trend: deforestation is lower under community forestry. Other studies found lower deforestation and greater afforestation in areas under community management than the surrounding landscape. </w:t>
      </w:r>
      <w:r>
        <w:rPr>
          <w:rFonts w:ascii="Times New Roman" w:hAnsi="Times New Roman" w:cs="Times New Roman"/>
          <w:sz w:val="24"/>
          <w:szCs w:val="24"/>
        </w:rPr>
        <w:t xml:space="preserve">Some case studies made </w:t>
      </w:r>
      <w:r w:rsidRPr="00514A16">
        <w:rPr>
          <w:rFonts w:ascii="Times New Roman" w:hAnsi="Times New Roman" w:cs="Times New Roman"/>
          <w:sz w:val="24"/>
          <w:szCs w:val="24"/>
        </w:rPr>
        <w:t xml:space="preserve">negative conclusions towards community forestry on forest conditions and livelihoods.  These studies uncover the persisting challenges of participation of communities in forest management. </w:t>
      </w:r>
      <w:r>
        <w:rPr>
          <w:rFonts w:ascii="Times New Roman" w:hAnsi="Times New Roman" w:cs="Times New Roman"/>
          <w:color w:val="000000"/>
          <w:sz w:val="24"/>
          <w:szCs w:val="24"/>
        </w:rPr>
        <w:t xml:space="preserve">In Kenya, </w:t>
      </w:r>
      <w:r w:rsidRPr="00514A16">
        <w:rPr>
          <w:rFonts w:ascii="Times New Roman" w:hAnsi="Times New Roman" w:cs="Times New Roman"/>
          <w:color w:val="000000"/>
          <w:sz w:val="24"/>
          <w:szCs w:val="24"/>
        </w:rPr>
        <w:t>CFAs is based on government re</w:t>
      </w:r>
      <w:r>
        <w:rPr>
          <w:rFonts w:ascii="Times New Roman" w:hAnsi="Times New Roman" w:cs="Times New Roman"/>
          <w:color w:val="000000"/>
          <w:sz w:val="24"/>
          <w:szCs w:val="24"/>
        </w:rPr>
        <w:t xml:space="preserve">cognition of the critical role </w:t>
      </w:r>
      <w:r w:rsidRPr="00514A16">
        <w:rPr>
          <w:rFonts w:ascii="Times New Roman" w:hAnsi="Times New Roman" w:cs="Times New Roman"/>
          <w:color w:val="000000"/>
          <w:sz w:val="24"/>
          <w:szCs w:val="24"/>
        </w:rPr>
        <w:t xml:space="preserve">of forest adjacent communities in ensuring increase </w:t>
      </w:r>
      <w:r>
        <w:rPr>
          <w:rFonts w:ascii="Times New Roman" w:hAnsi="Times New Roman" w:cs="Times New Roman"/>
          <w:color w:val="000000"/>
          <w:sz w:val="24"/>
          <w:szCs w:val="24"/>
        </w:rPr>
        <w:t>in the forest cover</w:t>
      </w:r>
      <w:r w:rsidRPr="00514A16">
        <w:rPr>
          <w:rFonts w:ascii="Times New Roman" w:hAnsi="Times New Roman" w:cs="Times New Roman"/>
          <w:color w:val="000000"/>
          <w:sz w:val="24"/>
          <w:szCs w:val="24"/>
        </w:rPr>
        <w:t xml:space="preserve"> to 10% by 2020. A new forest policy and Act was passed that ensured local users and beneficiaries in forest management. </w:t>
      </w:r>
      <w:r w:rsidRPr="00514A16">
        <w:rPr>
          <w:rFonts w:ascii="Times New Roman" w:hAnsi="Times New Roman" w:cs="Times New Roman"/>
          <w:sz w:val="24"/>
          <w:szCs w:val="24"/>
        </w:rPr>
        <w:t>The 2005 Forest Act explains that forest fringe communities form a</w:t>
      </w:r>
      <w:r>
        <w:rPr>
          <w:rFonts w:ascii="Times New Roman" w:hAnsi="Times New Roman" w:cs="Times New Roman"/>
          <w:sz w:val="24"/>
          <w:szCs w:val="24"/>
        </w:rPr>
        <w:t xml:space="preserve"> legal entity referred to as CFAs</w:t>
      </w:r>
      <w:r w:rsidRPr="00514A16">
        <w:rPr>
          <w:rFonts w:ascii="Times New Roman" w:hAnsi="Times New Roman" w:cs="Times New Roman"/>
          <w:sz w:val="24"/>
          <w:szCs w:val="24"/>
        </w:rPr>
        <w:t xml:space="preserve"> and enters into an agreement with the Kenya Forest Service (KFS) to assist in the safeguarding of forest resources through protection and conservation activities.</w:t>
      </w:r>
      <w:r>
        <w:rPr>
          <w:rFonts w:ascii="Times New Roman" w:hAnsi="Times New Roman" w:cs="Times New Roman"/>
          <w:sz w:val="24"/>
          <w:szCs w:val="24"/>
        </w:rPr>
        <w:t xml:space="preserve"> </w:t>
      </w:r>
      <w:r w:rsidRPr="00514A16">
        <w:rPr>
          <w:rFonts w:ascii="Times New Roman" w:hAnsi="Times New Roman" w:cs="Times New Roman"/>
          <w:sz w:val="24"/>
          <w:szCs w:val="24"/>
        </w:rPr>
        <w:t xml:space="preserve">Despite the growing literature in community forestry, there is still lack of empirical local studies that can substantiate and quantify the impact on forest ecosystem services and welfare impact of CFAs on members’ livelihoods in the Nzoia Basin.  In this research, we advance the empirical work in a number of important ways. First, review the state of the art literature on CFAs and participatory forest management assessments in Kenya and a typology to understand the dynamics and drivers to join in this instrument. Second, most impact assessments of CFAs focused on forest conditions indicators, we examine both forest ecosystem services and socioeconomic conditions by taking into account  baseline data before CFAs implementation for the causal inference of the impact. Third, our impact analysis uses household data of CFAs from the Nzoia basin and thus provides an extension of the previous assessments of CFAs in Kenya. </w:t>
      </w:r>
      <w:r>
        <w:rPr>
          <w:rFonts w:ascii="Times New Roman" w:hAnsi="Times New Roman" w:cs="Times New Roman"/>
          <w:sz w:val="24"/>
          <w:szCs w:val="24"/>
        </w:rPr>
        <w:t>Fi</w:t>
      </w:r>
      <w:r w:rsidRPr="00514A16">
        <w:rPr>
          <w:rFonts w:ascii="Times New Roman" w:hAnsi="Times New Roman" w:cs="Times New Roman"/>
          <w:sz w:val="24"/>
          <w:szCs w:val="24"/>
        </w:rPr>
        <w:t>nally, we try to address several methodological limitations in CFAs assessments by taking into account detailed review of CFAs literature, data before implementation, representative sampling and rigorous discussions with various stakeholders on outcome indicators to be assessed.</w:t>
      </w:r>
    </w:p>
    <w:p w:rsidR="00FB7829" w:rsidRPr="00FB7829" w:rsidRDefault="00485C46" w:rsidP="00FB7829">
      <w:pPr>
        <w:autoSpaceDE w:val="0"/>
        <w:autoSpaceDN w:val="0"/>
        <w:adjustRightInd w:val="0"/>
        <w:spacing w:line="360" w:lineRule="auto"/>
        <w:jc w:val="both"/>
        <w:rPr>
          <w:rFonts w:ascii="Times New Roman" w:hAnsi="Times New Roman" w:cs="Times New Roman"/>
          <w:b/>
        </w:rPr>
      </w:pPr>
      <w:r w:rsidRPr="00FB7829">
        <w:rPr>
          <w:rFonts w:ascii="Times New Roman" w:hAnsi="Times New Roman" w:cs="Times New Roman"/>
          <w:b/>
          <w:bCs/>
        </w:rPr>
        <w:t>Keywords</w:t>
      </w:r>
      <w:r w:rsidRPr="00FB7829">
        <w:rPr>
          <w:rFonts w:ascii="Times New Roman" w:hAnsi="Times New Roman" w:cs="Times New Roman"/>
          <w:b/>
        </w:rPr>
        <w:t>: CFAs, Economic Impact Analysis, Socioeconomics, Ecosystem Services, Kenya</w:t>
      </w:r>
      <w:bookmarkStart w:id="0" w:name="_GoBack"/>
      <w:bookmarkEnd w:id="0"/>
    </w:p>
    <w:sectPr w:rsidR="00FB7829" w:rsidRPr="00FB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F2"/>
    <w:rsid w:val="000B03ED"/>
    <w:rsid w:val="00170AF2"/>
    <w:rsid w:val="00485C46"/>
    <w:rsid w:val="00514A16"/>
    <w:rsid w:val="00E5152E"/>
    <w:rsid w:val="00FB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A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Lambini Cosmas</dc:creator>
  <cp:lastModifiedBy>Lambini Cosmas</cp:lastModifiedBy>
  <cp:revision>2</cp:revision>
  <dcterms:created xsi:type="dcterms:W3CDTF">2014-04-24T16:07:00Z</dcterms:created>
  <dcterms:modified xsi:type="dcterms:W3CDTF">2014-04-24T16:07:00Z</dcterms:modified>
</cp:coreProperties>
</file>