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7"/>
        <w:gridCol w:w="6464"/>
        <w:gridCol w:w="1162"/>
      </w:tblGrid>
      <w:tr w:rsidR="00B9433F" w:rsidRPr="003B584A" w:rsidTr="00077545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33F" w:rsidRPr="003B584A" w:rsidRDefault="00246B1C" w:rsidP="0007754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r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3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33F" w:rsidRPr="003B584A" w:rsidRDefault="00B9433F" w:rsidP="0007754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Der Weg des 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(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-)P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lastiks</w:t>
            </w:r>
          </w:p>
          <w:p w:rsidR="00B9433F" w:rsidRPr="003B584A" w:rsidRDefault="00AF762E" w:rsidP="008623F9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Mikroplastik i</w:t>
            </w:r>
            <w:r w:rsidR="008623F9">
              <w:rPr>
                <w:rFonts w:ascii="Arial" w:hAnsi="Arial" w:cs="Arial"/>
                <w:b/>
                <w:bCs/>
                <w:color w:val="000000"/>
                <w:kern w:val="36"/>
              </w:rPr>
              <w:t>m Golfstrom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9433F" w:rsidRPr="003B584A" w:rsidRDefault="00EE5FAE" w:rsidP="00EE5FAE">
            <w:pPr>
              <w:spacing w:before="120" w:after="100" w:afterAutospacing="1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B9433F" w:rsidRPr="003B584A" w:rsidTr="00077545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433F" w:rsidRPr="003B584A" w:rsidRDefault="00B9433F" w:rsidP="005303DB">
            <w:pPr>
              <w:spacing w:before="120" w:after="120" w:line="360" w:lineRule="auto"/>
              <w:ind w:left="338"/>
              <w:rPr>
                <w:rFonts w:ascii="Arial" w:hAnsi="Arial" w:cs="Arial"/>
              </w:rPr>
            </w:pPr>
          </w:p>
        </w:tc>
      </w:tr>
      <w:tr w:rsidR="00B9433F" w:rsidRPr="003B584A" w:rsidTr="00077545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433F" w:rsidRPr="003B584A" w:rsidRDefault="00B9433F" w:rsidP="00D16E54">
            <w:pPr>
              <w:spacing w:before="120" w:after="120" w:line="276" w:lineRule="auto"/>
              <w:ind w:left="338"/>
              <w:rPr>
                <w:rFonts w:ascii="Arial" w:hAnsi="Arial" w:cs="Arial"/>
              </w:rPr>
            </w:pPr>
          </w:p>
        </w:tc>
      </w:tr>
      <w:tr w:rsidR="00B9433F" w:rsidRPr="003B584A" w:rsidTr="00077545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433F" w:rsidRPr="003B584A" w:rsidRDefault="00D02B0A" w:rsidP="009546F3">
            <w:pPr>
              <w:pStyle w:val="FarbigeListe-Akzent11"/>
              <w:spacing w:before="120" w:after="120" w:line="276" w:lineRule="auto"/>
              <w:ind w:left="338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Kunststofffragmente</w:t>
            </w:r>
            <w:r w:rsidR="00830D21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(z.B. PE</w:t>
            </w:r>
            <w:r w:rsidR="00442593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-HD</w:t>
            </w:r>
            <w:r w:rsidR="00AA4ED2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Flaschendeckel</w:t>
            </w:r>
            <w:r w:rsidR="00830D21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  <w:r w:rsidR="005058EF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736AA7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Glasaquarium</w:t>
            </w:r>
            <w:r w:rsidR="00B9433F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232BD0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Tischlampe, </w:t>
            </w:r>
            <w:r w:rsidR="00816F18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Eis</w:t>
            </w:r>
            <w:r w:rsidR="009546F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Plastiktüte</w:t>
            </w:r>
            <w:r w:rsidR="00816F18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</w:t>
            </w:r>
            <w:r w:rsidR="00AF762E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 Laborboy, </w:t>
            </w:r>
            <w:r w:rsidR="00B9433F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Wasser, Salz</w:t>
            </w:r>
            <w:r w:rsidR="004E7C2E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Pinzette, Wäscheklammern</w:t>
            </w:r>
            <w:r w:rsidR="009546F3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Teppichmesser</w:t>
            </w:r>
          </w:p>
        </w:tc>
      </w:tr>
      <w:tr w:rsidR="00B9433F" w:rsidRPr="003B584A" w:rsidTr="00077545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9433F" w:rsidRPr="003B584A" w:rsidRDefault="00246B1C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Entwerfe</w:t>
            </w:r>
            <w:r w:rsidR="00B9433F" w:rsidRPr="008E61B2">
              <w:rPr>
                <w:rFonts w:ascii="Arial" w:hAnsi="Arial" w:cs="Arial"/>
              </w:rPr>
              <w:t xml:space="preserve"> mithilfe der Materia</w:t>
            </w:r>
            <w:r>
              <w:rPr>
                <w:rFonts w:ascii="Arial" w:hAnsi="Arial" w:cs="Arial"/>
              </w:rPr>
              <w:t>lien ein Experiment, mit dem du</w:t>
            </w:r>
            <w:r w:rsidR="00B9433F" w:rsidRPr="008E61B2">
              <w:rPr>
                <w:rFonts w:ascii="Arial" w:hAnsi="Arial" w:cs="Arial"/>
              </w:rPr>
              <w:t xml:space="preserve"> </w:t>
            </w:r>
            <w:r w:rsidR="00AF762E" w:rsidRPr="008E61B2">
              <w:rPr>
                <w:rFonts w:ascii="Arial" w:hAnsi="Arial" w:cs="Arial"/>
              </w:rPr>
              <w:t>die Verbreitung von Mikroplastik mithilfe</w:t>
            </w:r>
            <w:r>
              <w:rPr>
                <w:rFonts w:ascii="Arial" w:hAnsi="Arial" w:cs="Arial"/>
              </w:rPr>
              <w:t xml:space="preserve"> des Golfstroms nachbilden kan</w:t>
            </w:r>
            <w:r w:rsidR="00AF762E" w:rsidRPr="008E61B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st</w:t>
            </w:r>
            <w:r w:rsidR="00AF762E" w:rsidRPr="008E61B2">
              <w:rPr>
                <w:rFonts w:ascii="Arial" w:hAnsi="Arial" w:cs="Arial"/>
              </w:rPr>
              <w:t>.</w:t>
            </w:r>
            <w:r w:rsidR="00B9433F" w:rsidRPr="008E61B2">
              <w:rPr>
                <w:rFonts w:ascii="Arial" w:hAnsi="Arial" w:cs="Arial"/>
              </w:rPr>
              <w:t xml:space="preserve"> </w:t>
            </w:r>
          </w:p>
          <w:p w:rsidR="00B9433F" w:rsidRPr="003B584A" w:rsidRDefault="00246B1C" w:rsidP="00246B1C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Halte den </w:t>
            </w:r>
            <w:r w:rsidR="00BA48AD" w:rsidRPr="003B584A">
              <w:rPr>
                <w:rFonts w:ascii="Arial" w:hAnsi="Arial" w:cs="Arial"/>
              </w:rPr>
              <w:t>Versuchsaufbau und</w:t>
            </w:r>
            <w:r w:rsidR="00B9433F" w:rsidRPr="003B58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die </w:t>
            </w:r>
            <w:r w:rsidR="00B9433F" w:rsidRPr="003B584A">
              <w:rPr>
                <w:rFonts w:ascii="Arial" w:hAnsi="Arial" w:cs="Arial"/>
              </w:rPr>
              <w:t>Beobachtungen in einer Skizze fest.</w:t>
            </w:r>
          </w:p>
        </w:tc>
      </w:tr>
      <w:tr w:rsidR="00B9433F" w:rsidRPr="003B584A" w:rsidTr="00E45CFE">
        <w:trPr>
          <w:trHeight w:val="2945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16F18" w:rsidRPr="003B584A" w:rsidRDefault="00816F18" w:rsidP="00683EBB">
            <w:pPr>
              <w:spacing w:before="120"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9433F" w:rsidRPr="003B584A" w:rsidTr="00E45CFE">
        <w:trPr>
          <w:trHeight w:val="1953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433F" w:rsidRPr="00AC3818" w:rsidRDefault="00B9433F" w:rsidP="00327CBE">
            <w:pPr>
              <w:spacing w:before="120" w:after="0" w:line="276" w:lineRule="auto"/>
              <w:ind w:left="338"/>
              <w:rPr>
                <w:rFonts w:ascii="Arial" w:hAnsi="Arial" w:cs="Arial"/>
              </w:rPr>
            </w:pPr>
          </w:p>
        </w:tc>
      </w:tr>
      <w:tr w:rsidR="00B9433F" w:rsidRPr="003B584A" w:rsidTr="00077545">
        <w:trPr>
          <w:trHeight w:val="284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9433F" w:rsidRPr="00AC3818" w:rsidRDefault="008374E0" w:rsidP="00327CBE">
            <w:pPr>
              <w:spacing w:before="120"/>
              <w:ind w:left="33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Großes Mikroplastik kann aus dem Wasser entfernt und im Hausmüll entsorgt werden. Sollte kleines Mikroplastik im Wasser verbleiben, muss dieses mit einem Faltenfilter filtriert werden. </w:t>
            </w:r>
            <w:r w:rsidRPr="00A33374">
              <w:rPr>
                <w:rFonts w:ascii="Arial" w:hAnsi="Arial" w:cs="Arial"/>
              </w:rPr>
              <w:t>Das saubere Filtrat kann dann in den Ausguss gegeben, der Faltenfilter im Hausmüll entsorgt werden.</w:t>
            </w:r>
          </w:p>
        </w:tc>
      </w:tr>
      <w:tr w:rsidR="00B9433F" w:rsidRPr="00BF5EC0" w:rsidTr="00E45CFE">
        <w:trPr>
          <w:trHeight w:val="1573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17DA1" w:rsidRPr="00232BD0" w:rsidRDefault="00517DA1" w:rsidP="00232BD0">
            <w:pPr>
              <w:spacing w:before="120" w:after="0" w:line="240" w:lineRule="auto"/>
              <w:ind w:left="338"/>
              <w:rPr>
                <w:rFonts w:ascii="Arial" w:hAnsi="Arial" w:cs="Arial"/>
                <w:sz w:val="18"/>
              </w:rPr>
            </w:pPr>
          </w:p>
        </w:tc>
      </w:tr>
      <w:tr w:rsidR="00B9433F" w:rsidRPr="003B584A" w:rsidTr="00E45CFE">
        <w:trPr>
          <w:trHeight w:val="1128"/>
          <w:jc w:val="center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B9433F" w:rsidRPr="003B584A" w:rsidRDefault="00B9433F" w:rsidP="0007754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399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E0B3B" w:rsidRPr="00AC3818" w:rsidRDefault="00EE0B3B" w:rsidP="00EE5FAE">
            <w:pPr>
              <w:spacing w:before="120" w:after="0" w:line="276" w:lineRule="auto"/>
              <w:ind w:left="568"/>
              <w:rPr>
                <w:rFonts w:ascii="Arial" w:hAnsi="Arial" w:cs="Arial"/>
              </w:rPr>
            </w:pPr>
          </w:p>
        </w:tc>
      </w:tr>
    </w:tbl>
    <w:p w:rsidR="00071AE5" w:rsidRPr="003B584A" w:rsidRDefault="00071AE5">
      <w:pPr>
        <w:rPr>
          <w:rFonts w:ascii="Arial" w:hAnsi="Arial" w:cs="Arial"/>
        </w:rPr>
      </w:pPr>
      <w:bookmarkStart w:id="0" w:name="_GoBack"/>
      <w:bookmarkEnd w:id="0"/>
    </w:p>
    <w:sectPr w:rsidR="00071AE5" w:rsidRPr="003B584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8E" w:rsidRDefault="00550E8E" w:rsidP="008575B6">
      <w:pPr>
        <w:spacing w:after="0" w:line="240" w:lineRule="auto"/>
      </w:pPr>
      <w:r>
        <w:separator/>
      </w:r>
    </w:p>
  </w:endnote>
  <w:endnote w:type="continuationSeparator" w:id="0">
    <w:p w:rsidR="00550E8E" w:rsidRDefault="00550E8E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8E" w:rsidRDefault="00550E8E" w:rsidP="008575B6">
      <w:pPr>
        <w:spacing w:after="0" w:line="240" w:lineRule="auto"/>
      </w:pPr>
      <w:r>
        <w:separator/>
      </w:r>
    </w:p>
  </w:footnote>
  <w:footnote w:type="continuationSeparator" w:id="0">
    <w:p w:rsidR="00550E8E" w:rsidRDefault="00550E8E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gFAFMc5f4tAAAA"/>
  </w:docVars>
  <w:rsids>
    <w:rsidRoot w:val="009E1ECE"/>
    <w:rsid w:val="00001011"/>
    <w:rsid w:val="00003EF5"/>
    <w:rsid w:val="00004C96"/>
    <w:rsid w:val="00006B4F"/>
    <w:rsid w:val="0000763C"/>
    <w:rsid w:val="00010161"/>
    <w:rsid w:val="00010360"/>
    <w:rsid w:val="000151C7"/>
    <w:rsid w:val="000157D9"/>
    <w:rsid w:val="000236BA"/>
    <w:rsid w:val="00025678"/>
    <w:rsid w:val="00030F76"/>
    <w:rsid w:val="00031383"/>
    <w:rsid w:val="00055A86"/>
    <w:rsid w:val="00056076"/>
    <w:rsid w:val="00057A48"/>
    <w:rsid w:val="0006068C"/>
    <w:rsid w:val="00065700"/>
    <w:rsid w:val="00071AE5"/>
    <w:rsid w:val="00076337"/>
    <w:rsid w:val="00077545"/>
    <w:rsid w:val="000833E9"/>
    <w:rsid w:val="000A2011"/>
    <w:rsid w:val="000A3187"/>
    <w:rsid w:val="000A545C"/>
    <w:rsid w:val="000A671F"/>
    <w:rsid w:val="000B12E6"/>
    <w:rsid w:val="000B320B"/>
    <w:rsid w:val="000C4C21"/>
    <w:rsid w:val="000D1275"/>
    <w:rsid w:val="000D5B21"/>
    <w:rsid w:val="000E0D3F"/>
    <w:rsid w:val="000E5D82"/>
    <w:rsid w:val="000F1B86"/>
    <w:rsid w:val="00101F59"/>
    <w:rsid w:val="00103C24"/>
    <w:rsid w:val="00112199"/>
    <w:rsid w:val="00112C84"/>
    <w:rsid w:val="00120BF3"/>
    <w:rsid w:val="001228E3"/>
    <w:rsid w:val="00123536"/>
    <w:rsid w:val="00140C18"/>
    <w:rsid w:val="00152BEC"/>
    <w:rsid w:val="001624E2"/>
    <w:rsid w:val="00165778"/>
    <w:rsid w:val="00165FC3"/>
    <w:rsid w:val="00166246"/>
    <w:rsid w:val="0017101F"/>
    <w:rsid w:val="001735CA"/>
    <w:rsid w:val="00174DEB"/>
    <w:rsid w:val="001858DB"/>
    <w:rsid w:val="001863B3"/>
    <w:rsid w:val="001921BA"/>
    <w:rsid w:val="0019669B"/>
    <w:rsid w:val="001A04F8"/>
    <w:rsid w:val="001A2033"/>
    <w:rsid w:val="001A2372"/>
    <w:rsid w:val="001A4E57"/>
    <w:rsid w:val="001B2759"/>
    <w:rsid w:val="001B5CAA"/>
    <w:rsid w:val="001B5EF3"/>
    <w:rsid w:val="001D3423"/>
    <w:rsid w:val="001D48DF"/>
    <w:rsid w:val="001D4F54"/>
    <w:rsid w:val="001E492C"/>
    <w:rsid w:val="001F070D"/>
    <w:rsid w:val="001F0BC7"/>
    <w:rsid w:val="001F5406"/>
    <w:rsid w:val="001F56EB"/>
    <w:rsid w:val="00215336"/>
    <w:rsid w:val="0021787B"/>
    <w:rsid w:val="002246F8"/>
    <w:rsid w:val="00232244"/>
    <w:rsid w:val="00232BD0"/>
    <w:rsid w:val="0023371B"/>
    <w:rsid w:val="00243252"/>
    <w:rsid w:val="002438C9"/>
    <w:rsid w:val="00246B1C"/>
    <w:rsid w:val="00247E04"/>
    <w:rsid w:val="002507E5"/>
    <w:rsid w:val="0027264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00CF"/>
    <w:rsid w:val="002E5581"/>
    <w:rsid w:val="002F3DD8"/>
    <w:rsid w:val="003028A1"/>
    <w:rsid w:val="0030328F"/>
    <w:rsid w:val="003171C2"/>
    <w:rsid w:val="00321FA1"/>
    <w:rsid w:val="00322F55"/>
    <w:rsid w:val="00327CBE"/>
    <w:rsid w:val="00333992"/>
    <w:rsid w:val="00342B1E"/>
    <w:rsid w:val="0034303C"/>
    <w:rsid w:val="00347A09"/>
    <w:rsid w:val="003558CD"/>
    <w:rsid w:val="00357B94"/>
    <w:rsid w:val="00357D56"/>
    <w:rsid w:val="00364032"/>
    <w:rsid w:val="00365B8C"/>
    <w:rsid w:val="00371999"/>
    <w:rsid w:val="003724C7"/>
    <w:rsid w:val="003826E3"/>
    <w:rsid w:val="003973B0"/>
    <w:rsid w:val="003A6EC4"/>
    <w:rsid w:val="003B1D66"/>
    <w:rsid w:val="003B584A"/>
    <w:rsid w:val="003B6F76"/>
    <w:rsid w:val="003D2C64"/>
    <w:rsid w:val="003D3BC8"/>
    <w:rsid w:val="003D3FB9"/>
    <w:rsid w:val="003E657B"/>
    <w:rsid w:val="00403F45"/>
    <w:rsid w:val="004079F4"/>
    <w:rsid w:val="00413898"/>
    <w:rsid w:val="00415297"/>
    <w:rsid w:val="00416CA9"/>
    <w:rsid w:val="004206A5"/>
    <w:rsid w:val="004242A6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58D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7BD3"/>
    <w:rsid w:val="00517DA1"/>
    <w:rsid w:val="0052241F"/>
    <w:rsid w:val="00525E10"/>
    <w:rsid w:val="00526067"/>
    <w:rsid w:val="005303DB"/>
    <w:rsid w:val="00535145"/>
    <w:rsid w:val="005400EE"/>
    <w:rsid w:val="00540B6D"/>
    <w:rsid w:val="00546EC0"/>
    <w:rsid w:val="00550E8E"/>
    <w:rsid w:val="0055697E"/>
    <w:rsid w:val="00561573"/>
    <w:rsid w:val="00562106"/>
    <w:rsid w:val="005652D7"/>
    <w:rsid w:val="005665DB"/>
    <w:rsid w:val="005713FA"/>
    <w:rsid w:val="00574047"/>
    <w:rsid w:val="00574DE4"/>
    <w:rsid w:val="005812EC"/>
    <w:rsid w:val="00586E61"/>
    <w:rsid w:val="00591EB1"/>
    <w:rsid w:val="005921D2"/>
    <w:rsid w:val="00594739"/>
    <w:rsid w:val="00596D4B"/>
    <w:rsid w:val="005B266A"/>
    <w:rsid w:val="005B58E0"/>
    <w:rsid w:val="005C3A49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67F05"/>
    <w:rsid w:val="00673A50"/>
    <w:rsid w:val="0067783A"/>
    <w:rsid w:val="00677B29"/>
    <w:rsid w:val="00683EBB"/>
    <w:rsid w:val="006843CB"/>
    <w:rsid w:val="00685E7B"/>
    <w:rsid w:val="00691098"/>
    <w:rsid w:val="00694ED2"/>
    <w:rsid w:val="006962AD"/>
    <w:rsid w:val="006A0D74"/>
    <w:rsid w:val="006C1A79"/>
    <w:rsid w:val="006C3EF5"/>
    <w:rsid w:val="006C645E"/>
    <w:rsid w:val="006D092B"/>
    <w:rsid w:val="006D4BC8"/>
    <w:rsid w:val="006D5001"/>
    <w:rsid w:val="006E7C91"/>
    <w:rsid w:val="006F19B1"/>
    <w:rsid w:val="006F3C76"/>
    <w:rsid w:val="006F4897"/>
    <w:rsid w:val="00702191"/>
    <w:rsid w:val="00703193"/>
    <w:rsid w:val="007071C4"/>
    <w:rsid w:val="00713C1E"/>
    <w:rsid w:val="00716D1B"/>
    <w:rsid w:val="00720248"/>
    <w:rsid w:val="00736AA7"/>
    <w:rsid w:val="00736C60"/>
    <w:rsid w:val="00740564"/>
    <w:rsid w:val="00743D5C"/>
    <w:rsid w:val="00746081"/>
    <w:rsid w:val="00746539"/>
    <w:rsid w:val="00761F77"/>
    <w:rsid w:val="00767454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C0E35"/>
    <w:rsid w:val="007C26E9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4479"/>
    <w:rsid w:val="00815125"/>
    <w:rsid w:val="00816F18"/>
    <w:rsid w:val="00826C5C"/>
    <w:rsid w:val="00827E4E"/>
    <w:rsid w:val="00830D21"/>
    <w:rsid w:val="008374E0"/>
    <w:rsid w:val="00841581"/>
    <w:rsid w:val="00847147"/>
    <w:rsid w:val="00847F19"/>
    <w:rsid w:val="00851F07"/>
    <w:rsid w:val="008535E6"/>
    <w:rsid w:val="00853CCF"/>
    <w:rsid w:val="008575B6"/>
    <w:rsid w:val="00861DA0"/>
    <w:rsid w:val="008623F9"/>
    <w:rsid w:val="00867FA4"/>
    <w:rsid w:val="00872BA1"/>
    <w:rsid w:val="008754A2"/>
    <w:rsid w:val="00876EC2"/>
    <w:rsid w:val="00880398"/>
    <w:rsid w:val="00880440"/>
    <w:rsid w:val="00882621"/>
    <w:rsid w:val="008865C9"/>
    <w:rsid w:val="00890AD8"/>
    <w:rsid w:val="00892296"/>
    <w:rsid w:val="00894EF5"/>
    <w:rsid w:val="008A047D"/>
    <w:rsid w:val="008A1783"/>
    <w:rsid w:val="008A25FA"/>
    <w:rsid w:val="008B2416"/>
    <w:rsid w:val="008B38D7"/>
    <w:rsid w:val="008B6280"/>
    <w:rsid w:val="008C3FB2"/>
    <w:rsid w:val="008C6A78"/>
    <w:rsid w:val="008D1CD5"/>
    <w:rsid w:val="008E12E7"/>
    <w:rsid w:val="008E61B2"/>
    <w:rsid w:val="00904D51"/>
    <w:rsid w:val="00905D99"/>
    <w:rsid w:val="009115E2"/>
    <w:rsid w:val="00916EBB"/>
    <w:rsid w:val="009222F6"/>
    <w:rsid w:val="009324B5"/>
    <w:rsid w:val="009338BE"/>
    <w:rsid w:val="0093457E"/>
    <w:rsid w:val="009403C3"/>
    <w:rsid w:val="009472FF"/>
    <w:rsid w:val="009546F3"/>
    <w:rsid w:val="00960B8F"/>
    <w:rsid w:val="00965ABA"/>
    <w:rsid w:val="00970F92"/>
    <w:rsid w:val="0098640E"/>
    <w:rsid w:val="0098699A"/>
    <w:rsid w:val="009954E4"/>
    <w:rsid w:val="00996CB1"/>
    <w:rsid w:val="0099788A"/>
    <w:rsid w:val="009A0E92"/>
    <w:rsid w:val="009A292F"/>
    <w:rsid w:val="009B1D18"/>
    <w:rsid w:val="009B293A"/>
    <w:rsid w:val="009B5E66"/>
    <w:rsid w:val="009B73E1"/>
    <w:rsid w:val="009C1917"/>
    <w:rsid w:val="009C5990"/>
    <w:rsid w:val="009D2BCA"/>
    <w:rsid w:val="009D3945"/>
    <w:rsid w:val="009E0010"/>
    <w:rsid w:val="009E1ECE"/>
    <w:rsid w:val="009F33DE"/>
    <w:rsid w:val="009F76A3"/>
    <w:rsid w:val="00A037A9"/>
    <w:rsid w:val="00A11E89"/>
    <w:rsid w:val="00A24D51"/>
    <w:rsid w:val="00A25D7E"/>
    <w:rsid w:val="00A30C61"/>
    <w:rsid w:val="00A330C7"/>
    <w:rsid w:val="00A33374"/>
    <w:rsid w:val="00A37785"/>
    <w:rsid w:val="00A42B89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5"/>
    <w:rsid w:val="00AC3818"/>
    <w:rsid w:val="00AC6140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20A8"/>
    <w:rsid w:val="00B75E94"/>
    <w:rsid w:val="00B839FE"/>
    <w:rsid w:val="00B9433F"/>
    <w:rsid w:val="00BA48AD"/>
    <w:rsid w:val="00BB0207"/>
    <w:rsid w:val="00BB2BE6"/>
    <w:rsid w:val="00BD138E"/>
    <w:rsid w:val="00BD5873"/>
    <w:rsid w:val="00BF06CC"/>
    <w:rsid w:val="00BF23C6"/>
    <w:rsid w:val="00BF5EC0"/>
    <w:rsid w:val="00C10841"/>
    <w:rsid w:val="00C14A5A"/>
    <w:rsid w:val="00C22123"/>
    <w:rsid w:val="00C22EC3"/>
    <w:rsid w:val="00C24564"/>
    <w:rsid w:val="00C26449"/>
    <w:rsid w:val="00C35FDD"/>
    <w:rsid w:val="00C41FA9"/>
    <w:rsid w:val="00C526BA"/>
    <w:rsid w:val="00C546FA"/>
    <w:rsid w:val="00C75EE3"/>
    <w:rsid w:val="00C83032"/>
    <w:rsid w:val="00C847E2"/>
    <w:rsid w:val="00C871E6"/>
    <w:rsid w:val="00CA0DF5"/>
    <w:rsid w:val="00CA5585"/>
    <w:rsid w:val="00CA580A"/>
    <w:rsid w:val="00CB6F04"/>
    <w:rsid w:val="00CB798D"/>
    <w:rsid w:val="00CC0647"/>
    <w:rsid w:val="00CC4DA3"/>
    <w:rsid w:val="00CC53F4"/>
    <w:rsid w:val="00CC7F14"/>
    <w:rsid w:val="00CE4513"/>
    <w:rsid w:val="00CF4A09"/>
    <w:rsid w:val="00CF729F"/>
    <w:rsid w:val="00CF7CAA"/>
    <w:rsid w:val="00D01DD1"/>
    <w:rsid w:val="00D02B0A"/>
    <w:rsid w:val="00D05567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469A5"/>
    <w:rsid w:val="00D5092D"/>
    <w:rsid w:val="00D540F9"/>
    <w:rsid w:val="00D5744A"/>
    <w:rsid w:val="00D6668A"/>
    <w:rsid w:val="00D73802"/>
    <w:rsid w:val="00D8173F"/>
    <w:rsid w:val="00D81806"/>
    <w:rsid w:val="00D86421"/>
    <w:rsid w:val="00D95715"/>
    <w:rsid w:val="00DA4C72"/>
    <w:rsid w:val="00DB2D62"/>
    <w:rsid w:val="00DB6E1B"/>
    <w:rsid w:val="00DE1AA1"/>
    <w:rsid w:val="00DE3437"/>
    <w:rsid w:val="00DE7039"/>
    <w:rsid w:val="00DF1C77"/>
    <w:rsid w:val="00DF2CCA"/>
    <w:rsid w:val="00E079EF"/>
    <w:rsid w:val="00E1019B"/>
    <w:rsid w:val="00E1480A"/>
    <w:rsid w:val="00E1694F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5CFE"/>
    <w:rsid w:val="00E46487"/>
    <w:rsid w:val="00E507E5"/>
    <w:rsid w:val="00E511CB"/>
    <w:rsid w:val="00E512A0"/>
    <w:rsid w:val="00E5142C"/>
    <w:rsid w:val="00E572ED"/>
    <w:rsid w:val="00E66966"/>
    <w:rsid w:val="00E66C01"/>
    <w:rsid w:val="00E7627A"/>
    <w:rsid w:val="00E77E78"/>
    <w:rsid w:val="00E94C8F"/>
    <w:rsid w:val="00EA1FBC"/>
    <w:rsid w:val="00EB3225"/>
    <w:rsid w:val="00EC1681"/>
    <w:rsid w:val="00EC50EC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5FAE"/>
    <w:rsid w:val="00EE6785"/>
    <w:rsid w:val="00EF3465"/>
    <w:rsid w:val="00F055D5"/>
    <w:rsid w:val="00F05C61"/>
    <w:rsid w:val="00F1402D"/>
    <w:rsid w:val="00F1655F"/>
    <w:rsid w:val="00F1753B"/>
    <w:rsid w:val="00F30EFB"/>
    <w:rsid w:val="00F371CD"/>
    <w:rsid w:val="00F469AA"/>
    <w:rsid w:val="00F568EE"/>
    <w:rsid w:val="00F754BC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6D39"/>
  <w15:chartTrackingRefBased/>
  <w15:docId w15:val="{F576E40F-A665-42CE-9CCF-76F158A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E23A-4517-4E34-A430-63C1573A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2</cp:revision>
  <cp:lastPrinted>2019-11-13T13:02:00Z</cp:lastPrinted>
  <dcterms:created xsi:type="dcterms:W3CDTF">2021-05-12T15:53:00Z</dcterms:created>
  <dcterms:modified xsi:type="dcterms:W3CDTF">2021-05-12T15:53:00Z</dcterms:modified>
</cp:coreProperties>
</file>