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DE8" w:rsidRPr="005C6DE8" w:rsidRDefault="005C6DE8">
      <w:pPr>
        <w:rPr>
          <w:b/>
        </w:rPr>
      </w:pPr>
      <w:r w:rsidRPr="005C6DE8">
        <w:rPr>
          <w:b/>
        </w:rPr>
        <w:t>Thema dieses Informationsblattes: UV-Licht</w:t>
      </w:r>
      <w:r w:rsidR="00193A41">
        <w:rPr>
          <w:b/>
        </w:rPr>
        <w:t xml:space="preserve"> zur </w:t>
      </w:r>
      <w:r w:rsidR="00193A41" w:rsidRPr="00193A41">
        <w:rPr>
          <w:b/>
        </w:rPr>
        <w:t>Wasserdesinfektion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6093"/>
      </w:tblGrid>
      <w:tr w:rsidR="00BA78FA" w:rsidRPr="00B90DA5" w:rsidTr="00BA78FA">
        <w:tc>
          <w:tcPr>
            <w:tcW w:w="2689" w:type="dxa"/>
          </w:tcPr>
          <w:p w:rsidR="00BA78FA" w:rsidRDefault="00BA78FA">
            <w:r>
              <w:t>Autor</w:t>
            </w:r>
          </w:p>
        </w:tc>
        <w:tc>
          <w:tcPr>
            <w:tcW w:w="6093" w:type="dxa"/>
          </w:tcPr>
          <w:p w:rsidR="00BA78FA" w:rsidRPr="00B90DA5" w:rsidRDefault="00B90DA5">
            <w:pPr>
              <w:rPr>
                <w:lang w:val="en-US"/>
              </w:rPr>
            </w:pPr>
            <w:r w:rsidRPr="00B90DA5">
              <w:rPr>
                <w:lang w:val="en-US"/>
              </w:rPr>
              <w:t xml:space="preserve">Dr. </w:t>
            </w:r>
            <w:r>
              <w:rPr>
                <w:lang w:val="en-US"/>
              </w:rPr>
              <w:t>Claudia Dreszer</w:t>
            </w:r>
          </w:p>
        </w:tc>
      </w:tr>
      <w:tr w:rsidR="00BA78FA" w:rsidRPr="00B90DA5" w:rsidTr="00BA78FA">
        <w:tc>
          <w:tcPr>
            <w:tcW w:w="2689" w:type="dxa"/>
          </w:tcPr>
          <w:p w:rsidR="00BA78FA" w:rsidRPr="00B90DA5" w:rsidRDefault="005C6DE8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TrinkWave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="009B4388" w:rsidRPr="00B90DA5">
              <w:rPr>
                <w:lang w:val="en-US"/>
              </w:rPr>
              <w:t>Projektpartner</w:t>
            </w:r>
            <w:proofErr w:type="spellEnd"/>
          </w:p>
        </w:tc>
        <w:tc>
          <w:tcPr>
            <w:tcW w:w="6093" w:type="dxa"/>
          </w:tcPr>
          <w:p w:rsidR="00BA78FA" w:rsidRPr="00B90DA5" w:rsidRDefault="0045225E">
            <w:pPr>
              <w:rPr>
                <w:lang w:val="en-US"/>
              </w:rPr>
            </w:pPr>
            <w:r w:rsidRPr="00B90DA5">
              <w:rPr>
                <w:lang w:val="en-US"/>
              </w:rPr>
              <w:t>HYTECON GmbH</w:t>
            </w:r>
          </w:p>
        </w:tc>
      </w:tr>
      <w:tr w:rsidR="00BA78FA" w:rsidRPr="00B90DA5" w:rsidTr="00BA78FA">
        <w:tc>
          <w:tcPr>
            <w:tcW w:w="2689" w:type="dxa"/>
          </w:tcPr>
          <w:p w:rsidR="00BA78FA" w:rsidRPr="00B90DA5" w:rsidRDefault="00BA78FA">
            <w:pPr>
              <w:rPr>
                <w:lang w:val="en-US"/>
              </w:rPr>
            </w:pPr>
            <w:r w:rsidRPr="00B90DA5">
              <w:rPr>
                <w:lang w:val="en-US"/>
              </w:rPr>
              <w:t>Datum</w:t>
            </w:r>
          </w:p>
        </w:tc>
        <w:tc>
          <w:tcPr>
            <w:tcW w:w="6093" w:type="dxa"/>
          </w:tcPr>
          <w:p w:rsidR="00BA78FA" w:rsidRPr="00B90DA5" w:rsidRDefault="00B90DA5">
            <w:pPr>
              <w:rPr>
                <w:lang w:val="en-US"/>
              </w:rPr>
            </w:pPr>
            <w:r>
              <w:rPr>
                <w:lang w:val="en-US"/>
              </w:rPr>
              <w:t>23.10.2017</w:t>
            </w:r>
          </w:p>
        </w:tc>
      </w:tr>
      <w:tr w:rsidR="00BA78FA" w:rsidRPr="00BA78FA" w:rsidTr="00BA78FA">
        <w:tc>
          <w:tcPr>
            <w:tcW w:w="2689" w:type="dxa"/>
          </w:tcPr>
          <w:p w:rsidR="00BA78FA" w:rsidRPr="005C6DE8" w:rsidRDefault="00BA78FA" w:rsidP="00BA78FA">
            <w:pPr>
              <w:rPr>
                <w:lang w:val="en-US"/>
              </w:rPr>
            </w:pPr>
            <w:r w:rsidRPr="005C6DE8">
              <w:rPr>
                <w:lang w:val="en-US"/>
              </w:rPr>
              <w:t>Creative Commons License</w:t>
            </w:r>
          </w:p>
          <w:p w:rsidR="00BA78FA" w:rsidRPr="005C6DE8" w:rsidRDefault="00BA78FA" w:rsidP="005C6DE8">
            <w:pPr>
              <w:rPr>
                <w:lang w:val="en-US"/>
              </w:rPr>
            </w:pPr>
            <w:r w:rsidRPr="005C6DE8">
              <w:rPr>
                <w:lang w:val="en-US"/>
              </w:rPr>
              <w:t>(</w:t>
            </w:r>
            <w:hyperlink r:id="rId8" w:history="1">
              <w:r w:rsidRPr="005C6DE8">
                <w:rPr>
                  <w:rStyle w:val="Hyperlink"/>
                  <w:lang w:val="en-US"/>
                </w:rPr>
                <w:t>https://de.wikipedia.org/wiki/Creative_Commons</w:t>
              </w:r>
            </w:hyperlink>
            <w:r w:rsidRPr="005C6DE8">
              <w:rPr>
                <w:lang w:val="en-US"/>
              </w:rPr>
              <w:t xml:space="preserve"> </w:t>
            </w:r>
            <w:r w:rsidR="005C6DE8" w:rsidRPr="005C6DE8">
              <w:rPr>
                <w:lang w:val="en-US"/>
              </w:rPr>
              <w:t>)</w:t>
            </w:r>
          </w:p>
        </w:tc>
        <w:tc>
          <w:tcPr>
            <w:tcW w:w="6093" w:type="dxa"/>
          </w:tcPr>
          <w:p w:rsidR="00A916C6" w:rsidRPr="00BA78FA" w:rsidRDefault="00A916C6">
            <w:r>
              <w:rPr>
                <w:noProof/>
                <w:color w:val="0000FF"/>
                <w:lang w:eastAsia="de-DE"/>
              </w:rPr>
              <w:drawing>
                <wp:inline distT="0" distB="0" distL="0" distR="0" wp14:anchorId="4E1554C1" wp14:editId="07DC476C">
                  <wp:extent cx="190500" cy="190500"/>
                  <wp:effectExtent l="0" t="0" r="0" b="0"/>
                  <wp:docPr id="4" name="Bild 4" descr="Cc-by new.sv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c-by new.sv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de-DE"/>
              </w:rPr>
              <w:drawing>
                <wp:inline distT="0" distB="0" distL="0" distR="0" wp14:anchorId="236140BD" wp14:editId="52DD3C54">
                  <wp:extent cx="190500" cy="190500"/>
                  <wp:effectExtent l="0" t="0" r="0" b="0"/>
                  <wp:docPr id="5" name="Bild 5" descr="Cc-nc.sv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c-nc.sv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de-DE"/>
              </w:rPr>
              <w:drawing>
                <wp:inline distT="0" distB="0" distL="0" distR="0" wp14:anchorId="64FD5738" wp14:editId="65352E13">
                  <wp:extent cx="190500" cy="190500"/>
                  <wp:effectExtent l="0" t="0" r="0" b="0"/>
                  <wp:docPr id="7" name="Bild 6" descr="Cc-nd.sv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c-nd.sv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spellStart"/>
            <w:r>
              <w:t>by-nc-nd</w:t>
            </w:r>
            <w:proofErr w:type="spellEnd"/>
          </w:p>
        </w:tc>
        <w:bookmarkStart w:id="0" w:name="_GoBack"/>
        <w:bookmarkEnd w:id="0"/>
      </w:tr>
    </w:tbl>
    <w:p w:rsidR="005C6DE8" w:rsidRDefault="005C6DE8"/>
    <w:p w:rsidR="005C6DE8" w:rsidRPr="00BA78FA" w:rsidRDefault="005C6DE8"/>
    <w:p w:rsidR="0045225E" w:rsidRDefault="0045225E" w:rsidP="0045225E">
      <w:pPr>
        <w:pStyle w:val="Listenabsatz"/>
        <w:numPr>
          <w:ilvl w:val="0"/>
          <w:numId w:val="1"/>
        </w:numPr>
        <w:spacing w:after="0" w:line="240" w:lineRule="auto"/>
      </w:pPr>
      <w:r>
        <w:t>Wie funktioniert Wasserdesinfektion durch UV-Licht?</w:t>
      </w:r>
    </w:p>
    <w:p w:rsidR="00D960B5" w:rsidRDefault="00D960B5" w:rsidP="00D960B5">
      <w:pPr>
        <w:pStyle w:val="Listenabsatz"/>
        <w:spacing w:after="0" w:line="240" w:lineRule="auto"/>
      </w:pPr>
    </w:p>
    <w:p w:rsidR="00D960B5" w:rsidRDefault="00D960B5" w:rsidP="00D960B5">
      <w:pPr>
        <w:pStyle w:val="Listenabsatz"/>
        <w:spacing w:after="0" w:line="240" w:lineRule="auto"/>
      </w:pPr>
      <w:r>
        <w:t>Durch die Bestrahlung mit UV-Licht wird die DNS der betroffenen Organismen geschädigt und eine weitere Vermehrung bzw. Wachstum verhindert. Eine besonders intensive UV-Bestrahlung kann aufgrund von denaturierten Proteinen auch zu einer direkten Abtötung führen.</w:t>
      </w:r>
    </w:p>
    <w:p w:rsidR="0045225E" w:rsidRDefault="0045225E" w:rsidP="0045225E">
      <w:pPr>
        <w:pStyle w:val="Listenabsatz"/>
        <w:spacing w:after="0" w:line="240" w:lineRule="auto"/>
      </w:pPr>
    </w:p>
    <w:p w:rsidR="00C51AF8" w:rsidRDefault="005C6DE8" w:rsidP="00E32C80">
      <w:pPr>
        <w:pStyle w:val="Listenabsatz"/>
        <w:numPr>
          <w:ilvl w:val="0"/>
          <w:numId w:val="1"/>
        </w:numPr>
        <w:spacing w:after="0" w:line="240" w:lineRule="auto"/>
        <w:ind w:left="708"/>
      </w:pPr>
      <w:r>
        <w:t xml:space="preserve">Fotos: </w:t>
      </w:r>
      <w:r w:rsidR="00C51AF8">
        <w:t>UV-LEDs zur Wasserbehandlung.</w:t>
      </w:r>
    </w:p>
    <w:p w:rsidR="005C6DE8" w:rsidRDefault="005C6DE8" w:rsidP="005C6DE8">
      <w:pPr>
        <w:pStyle w:val="Aufzhlungszeichen"/>
        <w:numPr>
          <w:ilvl w:val="0"/>
          <w:numId w:val="0"/>
        </w:numPr>
        <w:ind w:left="709"/>
      </w:pPr>
      <w:r>
        <w:t>Links: In die Maschine kommt eine Wasserprobe. UV-Licht leuchtet blau.</w:t>
      </w:r>
    </w:p>
    <w:p w:rsidR="005C6DE8" w:rsidRDefault="005C6DE8" w:rsidP="005C6DE8">
      <w:pPr>
        <w:pStyle w:val="Aufzhlungszeichen"/>
        <w:numPr>
          <w:ilvl w:val="0"/>
          <w:numId w:val="0"/>
        </w:numPr>
        <w:ind w:left="709"/>
      </w:pPr>
      <w:r>
        <w:t>Rechts: UV-LEDs die Wasser mit UV-Licht bestrahlen.</w:t>
      </w:r>
    </w:p>
    <w:p w:rsidR="00C51AF8" w:rsidRDefault="00C51AF8" w:rsidP="00C51AF8">
      <w:pPr>
        <w:spacing w:after="0" w:line="240" w:lineRule="auto"/>
        <w:ind w:left="708"/>
      </w:pPr>
    </w:p>
    <w:p w:rsidR="00A916C6" w:rsidRDefault="00A916C6" w:rsidP="00A916C6">
      <w:pPr>
        <w:pStyle w:val="Listenabsatz"/>
        <w:spacing w:after="0" w:line="240" w:lineRule="auto"/>
      </w:pPr>
      <w:r>
        <w:rPr>
          <w:noProof/>
          <w:lang w:eastAsia="de-DE"/>
        </w:rPr>
        <w:drawing>
          <wp:inline distT="0" distB="0" distL="0" distR="0" wp14:anchorId="61B1B0C0">
            <wp:extent cx="5118735" cy="2024390"/>
            <wp:effectExtent l="0" t="0" r="571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549" cy="2033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E86" w:rsidRDefault="00C35E86" w:rsidP="00A916C6">
      <w:pPr>
        <w:pStyle w:val="Listenabsatz"/>
        <w:spacing w:after="0" w:line="240" w:lineRule="auto"/>
      </w:pPr>
    </w:p>
    <w:p w:rsidR="00C35E86" w:rsidRDefault="00C35E86" w:rsidP="00A916C6">
      <w:pPr>
        <w:pStyle w:val="Listenabsatz"/>
        <w:spacing w:after="0" w:line="240" w:lineRule="auto"/>
      </w:pPr>
      <w:r>
        <w:rPr>
          <w:noProof/>
          <w:lang w:eastAsia="de-DE"/>
        </w:rPr>
        <w:drawing>
          <wp:inline distT="0" distB="0" distL="0" distR="0" wp14:anchorId="7E326B99">
            <wp:extent cx="5036185" cy="2204975"/>
            <wp:effectExtent l="0" t="0" r="0" b="508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70" cy="2214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3E5A" w:rsidRDefault="00533E5A" w:rsidP="00533E5A">
      <w:pPr>
        <w:spacing w:after="0" w:line="240" w:lineRule="auto"/>
      </w:pPr>
    </w:p>
    <w:p w:rsidR="00533E5A" w:rsidRDefault="00533E5A" w:rsidP="00533E5A">
      <w:pPr>
        <w:spacing w:after="0" w:line="240" w:lineRule="auto"/>
        <w:ind w:left="708"/>
      </w:pPr>
    </w:p>
    <w:p w:rsidR="0045225E" w:rsidRDefault="0045225E" w:rsidP="0045225E">
      <w:pPr>
        <w:pStyle w:val="Listenabsatz"/>
      </w:pPr>
    </w:p>
    <w:p w:rsidR="00193A41" w:rsidRDefault="00193A41" w:rsidP="0045225E">
      <w:pPr>
        <w:pStyle w:val="Listenabsatz"/>
        <w:numPr>
          <w:ilvl w:val="0"/>
          <w:numId w:val="1"/>
        </w:numPr>
        <w:spacing w:after="0" w:line="240" w:lineRule="auto"/>
      </w:pPr>
      <w:r>
        <w:t>Beispiel der Wirksamkeit</w:t>
      </w:r>
      <w:r>
        <w:t xml:space="preserve"> von UV Licht</w:t>
      </w:r>
    </w:p>
    <w:p w:rsidR="0045225E" w:rsidRDefault="0045225E" w:rsidP="00193A41">
      <w:pPr>
        <w:pStyle w:val="Listenabsatz"/>
        <w:spacing w:after="0" w:line="240" w:lineRule="auto"/>
      </w:pPr>
      <w:r>
        <w:t>Messwerte eines Beispiel-</w:t>
      </w:r>
      <w:proofErr w:type="spellStart"/>
      <w:r>
        <w:t>Pathogens</w:t>
      </w:r>
      <w:proofErr w:type="spellEnd"/>
      <w:r>
        <w:t xml:space="preserve"> vor UV-Licht-Einsatz, Dauer des UV-Einsatzes, Anzahl Pathog</w:t>
      </w:r>
      <w:r w:rsidR="00193A41">
        <w:t>ener nach UV-Licht-Einsatz. Ein Pathogen ist ein Krankheitserreger.</w:t>
      </w:r>
    </w:p>
    <w:p w:rsidR="0028571D" w:rsidRDefault="0028571D" w:rsidP="0028571D">
      <w:pPr>
        <w:spacing w:after="0" w:line="240" w:lineRule="auto"/>
      </w:pPr>
    </w:p>
    <w:p w:rsidR="0000612B" w:rsidRDefault="0050737C" w:rsidP="0028571D">
      <w:pPr>
        <w:spacing w:after="0" w:line="240" w:lineRule="auto"/>
        <w:ind w:left="708"/>
      </w:pPr>
      <w:r w:rsidRPr="00ED7B79">
        <w:rPr>
          <w:i/>
        </w:rPr>
        <w:t>Baci</w:t>
      </w:r>
      <w:r>
        <w:rPr>
          <w:i/>
        </w:rPr>
        <w:t>l</w:t>
      </w:r>
      <w:r w:rsidRPr="00ED7B79">
        <w:rPr>
          <w:i/>
        </w:rPr>
        <w:t>lus subtilis</w:t>
      </w:r>
      <w:r>
        <w:t xml:space="preserve"> ist einer der Standard </w:t>
      </w:r>
      <w:r w:rsidR="00193A41">
        <w:t xml:space="preserve">Bakterien </w:t>
      </w:r>
      <w:r>
        <w:t>um die Wirksamkeit von UV-Bestrahlung zu testen</w:t>
      </w:r>
      <w:r w:rsidR="00F5704C">
        <w:t xml:space="preserve">, da er und insbesondere die </w:t>
      </w:r>
      <w:r w:rsidR="00F5704C" w:rsidRPr="00F5704C">
        <w:rPr>
          <w:i/>
        </w:rPr>
        <w:t>B. subtilis</w:t>
      </w:r>
      <w:r w:rsidR="00F5704C">
        <w:t xml:space="preserve"> Sporen eine hohe UV-Resistenz aufweisen. Die UV-Resistenz von </w:t>
      </w:r>
      <w:r w:rsidR="00F5704C" w:rsidRPr="00F5704C">
        <w:rPr>
          <w:i/>
        </w:rPr>
        <w:t>E. coli</w:t>
      </w:r>
      <w:r w:rsidR="00193A41">
        <w:rPr>
          <w:i/>
        </w:rPr>
        <w:t xml:space="preserve">, </w:t>
      </w:r>
      <w:r w:rsidR="00193A41">
        <w:t>ein typisches Bakterium im menschlichen Darm</w:t>
      </w:r>
      <w:r w:rsidR="00193A41" w:rsidRPr="00193A41">
        <w:t>,</w:t>
      </w:r>
      <w:r w:rsidR="00F5704C" w:rsidRPr="00193A41">
        <w:t xml:space="preserve"> </w:t>
      </w:r>
      <w:r w:rsidR="00F5704C">
        <w:t xml:space="preserve">ist im Vergleich dazu sehr niedrig. </w:t>
      </w:r>
    </w:p>
    <w:p w:rsidR="0028571D" w:rsidRDefault="0000612B" w:rsidP="0028571D">
      <w:pPr>
        <w:spacing w:after="0" w:line="240" w:lineRule="auto"/>
        <w:ind w:left="708"/>
      </w:pPr>
      <w:r>
        <w:t>Der Wirksamkeitstest wurde</w:t>
      </w:r>
      <w:r w:rsidR="00D209BD">
        <w:t xml:space="preserve"> mit einem </w:t>
      </w:r>
      <w:r w:rsidRPr="00ED7B79">
        <w:rPr>
          <w:i/>
        </w:rPr>
        <w:t>Baci</w:t>
      </w:r>
      <w:r>
        <w:rPr>
          <w:i/>
        </w:rPr>
        <w:t>l</w:t>
      </w:r>
      <w:r w:rsidRPr="00ED7B79">
        <w:rPr>
          <w:i/>
        </w:rPr>
        <w:t>lus subtilis</w:t>
      </w:r>
      <w:r>
        <w:t xml:space="preserve"> </w:t>
      </w:r>
      <w:r w:rsidR="00D209BD">
        <w:t>Stamm durchgeführt</w:t>
      </w:r>
      <w:r w:rsidR="00193A41">
        <w:t>.</w:t>
      </w:r>
      <w:r w:rsidR="00D209BD">
        <w:t xml:space="preserve"> </w:t>
      </w:r>
      <w:r w:rsidR="00193A41">
        <w:t>D</w:t>
      </w:r>
      <w:r w:rsidR="00D209BD">
        <w:t>ie Anzahl lebender Bakterien</w:t>
      </w:r>
      <w:r w:rsidR="00193A41">
        <w:t xml:space="preserve"> wurde</w:t>
      </w:r>
      <w:r w:rsidR="00D209BD">
        <w:t xml:space="preserve"> mittels koloniebildender Einheiten</w:t>
      </w:r>
      <w:r w:rsidR="004D137A">
        <w:t xml:space="preserve"> (</w:t>
      </w:r>
      <w:proofErr w:type="spellStart"/>
      <w:r w:rsidR="004D137A">
        <w:t>KbE</w:t>
      </w:r>
      <w:proofErr w:type="spellEnd"/>
      <w:r w:rsidR="004D137A">
        <w:t>)</w:t>
      </w:r>
      <w:r w:rsidR="00D209BD">
        <w:t xml:space="preserve"> bestimmt</w:t>
      </w:r>
      <w:r w:rsidR="004D137A">
        <w:t xml:space="preserve">. </w:t>
      </w:r>
    </w:p>
    <w:p w:rsidR="00533E5A" w:rsidRDefault="00533E5A" w:rsidP="00533E5A">
      <w:pPr>
        <w:pStyle w:val="Listenabsatz"/>
      </w:pPr>
    </w:p>
    <w:p w:rsidR="00533E5A" w:rsidRDefault="00725C68" w:rsidP="00533E5A">
      <w:pPr>
        <w:pStyle w:val="Listenabsatz"/>
        <w:spacing w:after="0" w:line="240" w:lineRule="auto"/>
      </w:pPr>
      <w:r>
        <w:rPr>
          <w:noProof/>
          <w:lang w:eastAsia="de-DE"/>
        </w:rPr>
        <w:drawing>
          <wp:inline distT="0" distB="0" distL="0" distR="0" wp14:anchorId="6602B450">
            <wp:extent cx="5155015" cy="3223260"/>
            <wp:effectExtent l="0" t="0" r="762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086" cy="322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12B" w:rsidRDefault="0000612B" w:rsidP="00533E5A">
      <w:pPr>
        <w:pStyle w:val="Listenabsatz"/>
        <w:spacing w:after="0" w:line="240" w:lineRule="auto"/>
        <w:rPr>
          <w:sz w:val="20"/>
          <w:szCs w:val="20"/>
        </w:rPr>
      </w:pPr>
      <w:r w:rsidRPr="00725C68">
        <w:rPr>
          <w:sz w:val="20"/>
          <w:szCs w:val="20"/>
        </w:rPr>
        <w:t>Abbildung:</w:t>
      </w:r>
      <w:r w:rsidR="004D137A" w:rsidRPr="00725C68">
        <w:rPr>
          <w:sz w:val="20"/>
          <w:szCs w:val="20"/>
        </w:rPr>
        <w:t xml:space="preserve"> Reduktion von </w:t>
      </w:r>
      <w:r w:rsidR="004D137A" w:rsidRPr="00725C68">
        <w:rPr>
          <w:i/>
          <w:sz w:val="20"/>
          <w:szCs w:val="20"/>
        </w:rPr>
        <w:t>Bacillus subtilis</w:t>
      </w:r>
      <w:r w:rsidR="004D137A" w:rsidRPr="00725C68">
        <w:rPr>
          <w:sz w:val="20"/>
          <w:szCs w:val="20"/>
        </w:rPr>
        <w:t xml:space="preserve"> Kolonien bei verschiedenen UV-Bestrahlungsintensitäten. </w:t>
      </w:r>
    </w:p>
    <w:p w:rsidR="00193A41" w:rsidRDefault="00193A41" w:rsidP="00533E5A">
      <w:pPr>
        <w:pStyle w:val="Listenabsatz"/>
        <w:spacing w:after="0" w:line="240" w:lineRule="auto"/>
        <w:rPr>
          <w:sz w:val="20"/>
          <w:szCs w:val="20"/>
        </w:rPr>
      </w:pPr>
    </w:p>
    <w:p w:rsidR="00193A41" w:rsidRPr="00725C68" w:rsidRDefault="00193A41" w:rsidP="00533E5A">
      <w:pPr>
        <w:pStyle w:val="Listenabsatz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Auf der X-Achse ist eigetragen wie stark die Intensität der </w:t>
      </w:r>
      <w:proofErr w:type="gramStart"/>
      <w:r>
        <w:rPr>
          <w:sz w:val="20"/>
          <w:szCs w:val="20"/>
        </w:rPr>
        <w:t>UV-Stahlen</w:t>
      </w:r>
      <w:proofErr w:type="gramEnd"/>
      <w:r>
        <w:rPr>
          <w:sz w:val="20"/>
          <w:szCs w:val="20"/>
        </w:rPr>
        <w:t xml:space="preserve"> ist. Auf der Y-Achse ist eingetragen wie viele Bakterien diese Strahlung überlebt haben. Je höher die Intensität der UV-Strahlung, desto weniger Bakterien überleben.</w:t>
      </w:r>
    </w:p>
    <w:p w:rsidR="0045225E" w:rsidRDefault="0045225E" w:rsidP="0045225E">
      <w:pPr>
        <w:spacing w:after="0" w:line="240" w:lineRule="auto"/>
      </w:pPr>
    </w:p>
    <w:p w:rsidR="00193A41" w:rsidRDefault="0045225E" w:rsidP="0045225E">
      <w:pPr>
        <w:pStyle w:val="Listenabsatz"/>
        <w:numPr>
          <w:ilvl w:val="0"/>
          <w:numId w:val="1"/>
        </w:numPr>
      </w:pPr>
      <w:r>
        <w:t>Wovor schützt UV-Licht-Einsatz in der Wasserdesinfektion den Verbraucher</w:t>
      </w:r>
      <w:r w:rsidR="00193A41">
        <w:t xml:space="preserve">? </w:t>
      </w:r>
    </w:p>
    <w:p w:rsidR="0045225E" w:rsidRDefault="00193A41" w:rsidP="00193A41">
      <w:pPr>
        <w:pStyle w:val="Listenabsatz"/>
      </w:pPr>
      <w:r>
        <w:t>W</w:t>
      </w:r>
      <w:r w:rsidR="0045225E">
        <w:t xml:space="preserve">ovor kann es zum Beispiel nicht schützen?  </w:t>
      </w:r>
    </w:p>
    <w:p w:rsidR="00426A97" w:rsidRDefault="00426A97" w:rsidP="00426A97">
      <w:pPr>
        <w:pStyle w:val="Listenabsatz"/>
      </w:pPr>
    </w:p>
    <w:p w:rsidR="00426A97" w:rsidRPr="00BA78FA" w:rsidRDefault="00D960B5" w:rsidP="00426A97">
      <w:pPr>
        <w:pStyle w:val="Listenabsatz"/>
      </w:pPr>
      <w:r>
        <w:t>Im Rahmen der Was</w:t>
      </w:r>
      <w:r w:rsidR="00840F37">
        <w:t>serdesinfektion schützt</w:t>
      </w:r>
      <w:r>
        <w:t xml:space="preserve"> UV-Behandlung den Verbraucher vor bakterieller Infektion, da sich </w:t>
      </w:r>
      <w:r w:rsidR="00840F37">
        <w:t>krankheitserregende</w:t>
      </w:r>
      <w:r>
        <w:t xml:space="preserve"> Bakterien nicht mehr im menschlichen </w:t>
      </w:r>
      <w:r w:rsidR="00840F37">
        <w:t>Körper</w:t>
      </w:r>
      <w:r>
        <w:t xml:space="preserve"> ausbreiten können. Durch UV-Licht hat man </w:t>
      </w:r>
      <w:r w:rsidR="00840F37">
        <w:t>allerdings</w:t>
      </w:r>
      <w:r>
        <w:t xml:space="preserve"> nicht die Möglichkeit Stoffe aus dem Wasser zu entfernen, sowie es z.B. </w:t>
      </w:r>
      <w:r w:rsidR="00840F37">
        <w:t>bei</w:t>
      </w:r>
      <w:r>
        <w:t xml:space="preserve"> Filtern und Membranen </w:t>
      </w:r>
      <w:r w:rsidR="00840F37">
        <w:t>funktioniert</w:t>
      </w:r>
      <w:r>
        <w:t>. UV-</w:t>
      </w:r>
      <w:r w:rsidR="00840F37">
        <w:t>Desinfektion ist daher nur bei b</w:t>
      </w:r>
      <w:r>
        <w:t xml:space="preserve">akterieller </w:t>
      </w:r>
      <w:r w:rsidR="00840F37">
        <w:t>Verunreinigung,</w:t>
      </w:r>
      <w:r>
        <w:t xml:space="preserve"> und nicht bei chemischer </w:t>
      </w:r>
      <w:r w:rsidR="00840F37">
        <w:t>oder physikalischer Verschmutzung zu nutzen.</w:t>
      </w:r>
      <w:r w:rsidR="009A5DCD">
        <w:t xml:space="preserve"> Die </w:t>
      </w:r>
      <w:r w:rsidR="00670340">
        <w:t>effizienteste</w:t>
      </w:r>
      <w:r w:rsidR="009A5DCD">
        <w:t xml:space="preserve"> Lösung ist eine Kombination aus Filter </w:t>
      </w:r>
      <w:r w:rsidR="00670340">
        <w:t>oder</w:t>
      </w:r>
      <w:r w:rsidR="009A5DCD">
        <w:t xml:space="preserve"> </w:t>
      </w:r>
      <w:r w:rsidR="00670340">
        <w:t>Membran</w:t>
      </w:r>
      <w:r w:rsidR="009A5DCD">
        <w:t xml:space="preserve"> mit</w:t>
      </w:r>
      <w:r w:rsidR="00670340">
        <w:t xml:space="preserve"> abschließender</w:t>
      </w:r>
      <w:r w:rsidR="009A5DCD">
        <w:t xml:space="preserve"> UV-Behandlung, </w:t>
      </w:r>
      <w:r w:rsidR="00670340">
        <w:t>auf diese Weise können sämtliche Verunreinigungen beseitigt werden</w:t>
      </w:r>
      <w:r w:rsidR="009A5DCD">
        <w:t>.</w:t>
      </w:r>
    </w:p>
    <w:sectPr w:rsidR="00426A97" w:rsidRPr="00BA78F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291" w:rsidRDefault="006D6291" w:rsidP="005C6DE8">
      <w:pPr>
        <w:spacing w:after="0" w:line="240" w:lineRule="auto"/>
      </w:pPr>
      <w:r>
        <w:separator/>
      </w:r>
    </w:p>
  </w:endnote>
  <w:endnote w:type="continuationSeparator" w:id="0">
    <w:p w:rsidR="006D6291" w:rsidRDefault="006D6291" w:rsidP="005C6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DE8" w:rsidRDefault="005C6DE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DE8" w:rsidRDefault="005C6DE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DE8" w:rsidRDefault="005C6DE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291" w:rsidRDefault="006D6291" w:rsidP="005C6DE8">
      <w:pPr>
        <w:spacing w:after="0" w:line="240" w:lineRule="auto"/>
      </w:pPr>
      <w:r>
        <w:separator/>
      </w:r>
    </w:p>
  </w:footnote>
  <w:footnote w:type="continuationSeparator" w:id="0">
    <w:p w:rsidR="006D6291" w:rsidRDefault="006D6291" w:rsidP="005C6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DE8" w:rsidRDefault="005C6DE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DE8" w:rsidRPr="005C6DE8" w:rsidRDefault="005C6DE8" w:rsidP="005C6DE8"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-90170</wp:posOffset>
          </wp:positionH>
          <wp:positionV relativeFrom="paragraph">
            <wp:posOffset>-49530</wp:posOffset>
          </wp:positionV>
          <wp:extent cx="1343025" cy="763270"/>
          <wp:effectExtent l="0" t="0" r="9525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6DE8">
      <w:t xml:space="preserve">Das </w:t>
    </w:r>
    <w:proofErr w:type="spellStart"/>
    <w:r w:rsidRPr="005C6DE8">
      <w:t>TrinkWave</w:t>
    </w:r>
    <w:proofErr w:type="spellEnd"/>
    <w:r w:rsidRPr="005C6DE8">
      <w:t xml:space="preserve"> Projekt hat das Ziel aus Abwasser, durch moderne Technik, wieder Trinkwasser zu machen. Die verschiedenen Informationsblätter erklären die Techniken, die dafür notwendig sind.</w:t>
    </w:r>
  </w:p>
  <w:p w:rsidR="005C6DE8" w:rsidRDefault="005C6DE8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DE8" w:rsidRDefault="005C6DE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2A21BA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5A82500"/>
    <w:multiLevelType w:val="hybridMultilevel"/>
    <w:tmpl w:val="3B6048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8FA"/>
    <w:rsid w:val="0000612B"/>
    <w:rsid w:val="00132BCA"/>
    <w:rsid w:val="00193A41"/>
    <w:rsid w:val="0028571D"/>
    <w:rsid w:val="00426A97"/>
    <w:rsid w:val="0045225E"/>
    <w:rsid w:val="004D137A"/>
    <w:rsid w:val="004E4BD2"/>
    <w:rsid w:val="0050737C"/>
    <w:rsid w:val="00533E5A"/>
    <w:rsid w:val="005C6DE8"/>
    <w:rsid w:val="00670340"/>
    <w:rsid w:val="006D6291"/>
    <w:rsid w:val="00725C68"/>
    <w:rsid w:val="0079381F"/>
    <w:rsid w:val="00840F37"/>
    <w:rsid w:val="009A5DCD"/>
    <w:rsid w:val="009B4388"/>
    <w:rsid w:val="00A87870"/>
    <w:rsid w:val="00A916C6"/>
    <w:rsid w:val="00AA7FDF"/>
    <w:rsid w:val="00B710B6"/>
    <w:rsid w:val="00B90DA5"/>
    <w:rsid w:val="00BA78FA"/>
    <w:rsid w:val="00C35E86"/>
    <w:rsid w:val="00C51AF8"/>
    <w:rsid w:val="00CE40F6"/>
    <w:rsid w:val="00D209BD"/>
    <w:rsid w:val="00D6303E"/>
    <w:rsid w:val="00D960B5"/>
    <w:rsid w:val="00F5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1208D5B-D16B-488B-8888-22A3DED43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A78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A78FA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5225E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B90DA5"/>
    <w:rPr>
      <w:color w:val="954F72" w:themeColor="followedHyperlink"/>
      <w:u w:val="single"/>
    </w:rPr>
  </w:style>
  <w:style w:type="paragraph" w:styleId="Aufzhlungszeichen">
    <w:name w:val="List Bullet"/>
    <w:basedOn w:val="Standard"/>
    <w:uiPriority w:val="99"/>
    <w:unhideWhenUsed/>
    <w:rsid w:val="005C6DE8"/>
    <w:pPr>
      <w:numPr>
        <w:numId w:val="2"/>
      </w:numPr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C6D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C6DE8"/>
  </w:style>
  <w:style w:type="paragraph" w:styleId="Fuzeile">
    <w:name w:val="footer"/>
    <w:basedOn w:val="Standard"/>
    <w:link w:val="FuzeileZchn"/>
    <w:uiPriority w:val="99"/>
    <w:unhideWhenUsed/>
    <w:rsid w:val="005C6D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C6D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Creative_Commons" TargetMode="External"/><Relationship Id="rId13" Type="http://schemas.openxmlformats.org/officeDocument/2006/relationships/hyperlink" Target="https://de.wikipedia.org/wiki/Datei:Cc-nd.svg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.wikipedia.org/wiki/Datei:Cc-nc.sv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de.wikipedia.org/wiki/Datei:Cc-by_new.svg" TargetMode="External"/><Relationship Id="rId14" Type="http://schemas.openxmlformats.org/officeDocument/2006/relationships/image" Target="media/image3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A7F6A-56F2-4FDF-BBAB-F8E33A53D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Sarah</cp:lastModifiedBy>
  <cp:revision>3</cp:revision>
  <dcterms:created xsi:type="dcterms:W3CDTF">2017-10-24T08:56:00Z</dcterms:created>
  <dcterms:modified xsi:type="dcterms:W3CDTF">2018-03-12T09:56:00Z</dcterms:modified>
</cp:coreProperties>
</file>